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46D" w:rsidRPr="003627BC" w:rsidRDefault="003627BC" w:rsidP="003627BC">
      <w:pPr>
        <w:jc w:val="center"/>
        <w:rPr>
          <w:b/>
          <w:sz w:val="28"/>
        </w:rPr>
      </w:pPr>
      <w:bookmarkStart w:id="0" w:name="_GoBack"/>
      <w:bookmarkEnd w:id="0"/>
      <w:r w:rsidRPr="003627BC">
        <w:rPr>
          <w:b/>
          <w:sz w:val="28"/>
        </w:rPr>
        <w:t>PROTOKÓŁ NR. 1/2024</w:t>
      </w:r>
    </w:p>
    <w:p w:rsidR="003627BC" w:rsidRDefault="003627BC" w:rsidP="003627BC">
      <w:pPr>
        <w:jc w:val="center"/>
        <w:rPr>
          <w:b/>
          <w:sz w:val="28"/>
        </w:rPr>
      </w:pPr>
      <w:r w:rsidRPr="003627BC">
        <w:rPr>
          <w:b/>
          <w:sz w:val="28"/>
        </w:rPr>
        <w:t>z posiedzenia łączonego Komisji Gospodarki Komunalnej i Komisji Planowania Przestrzennego w dniu 28.05.2024 w Urzędzie Gminy.</w:t>
      </w:r>
    </w:p>
    <w:p w:rsidR="003627BC" w:rsidRDefault="003627BC" w:rsidP="003627BC">
      <w:pPr>
        <w:jc w:val="center"/>
        <w:rPr>
          <w:b/>
          <w:sz w:val="28"/>
        </w:rPr>
      </w:pPr>
    </w:p>
    <w:p w:rsidR="003627BC" w:rsidRDefault="003627BC" w:rsidP="00466C99">
      <w:pPr>
        <w:jc w:val="both"/>
        <w:rPr>
          <w:sz w:val="24"/>
        </w:rPr>
      </w:pPr>
      <w:r>
        <w:rPr>
          <w:sz w:val="24"/>
        </w:rPr>
        <w:t>Posiedzenie Komisji prowadził Pan Radny Adam Bocheński, przewodniczący Komisji Gospodarki Komunalnej, który na podstawie listy obecności stwierdził obecność 10 radnych na ogólną liczbę 10 radnych wchodzących w skład obu komisji i prawomocność posiedzenia.</w:t>
      </w:r>
    </w:p>
    <w:p w:rsidR="003627BC" w:rsidRDefault="003627BC" w:rsidP="00466C99">
      <w:pPr>
        <w:jc w:val="both"/>
        <w:rPr>
          <w:sz w:val="24"/>
        </w:rPr>
      </w:pPr>
      <w:r>
        <w:rPr>
          <w:sz w:val="24"/>
        </w:rPr>
        <w:t>Czas trwania posiedzenia: 14:00 – 15:30.</w:t>
      </w:r>
    </w:p>
    <w:p w:rsidR="003627BC" w:rsidRDefault="003627BC" w:rsidP="00466C99">
      <w:pPr>
        <w:jc w:val="both"/>
        <w:rPr>
          <w:sz w:val="24"/>
        </w:rPr>
      </w:pPr>
      <w:r>
        <w:rPr>
          <w:sz w:val="24"/>
        </w:rPr>
        <w:t>Radni obecni na posiedzeniu łączonym Komisji:</w:t>
      </w:r>
    </w:p>
    <w:p w:rsidR="003627BC" w:rsidRDefault="003627BC" w:rsidP="00466C99">
      <w:pPr>
        <w:pStyle w:val="Akapitzlist"/>
        <w:numPr>
          <w:ilvl w:val="0"/>
          <w:numId w:val="1"/>
        </w:numPr>
        <w:jc w:val="both"/>
        <w:rPr>
          <w:sz w:val="24"/>
        </w:rPr>
      </w:pPr>
      <w:r>
        <w:rPr>
          <w:sz w:val="24"/>
        </w:rPr>
        <w:t>Biskup Karolina</w:t>
      </w:r>
    </w:p>
    <w:p w:rsidR="003627BC" w:rsidRDefault="003627BC" w:rsidP="00466C99">
      <w:pPr>
        <w:pStyle w:val="Akapitzlist"/>
        <w:numPr>
          <w:ilvl w:val="0"/>
          <w:numId w:val="1"/>
        </w:numPr>
        <w:jc w:val="both"/>
        <w:rPr>
          <w:sz w:val="24"/>
        </w:rPr>
      </w:pPr>
      <w:r>
        <w:rPr>
          <w:sz w:val="24"/>
        </w:rPr>
        <w:t>Bocheński Adam</w:t>
      </w:r>
    </w:p>
    <w:p w:rsidR="003627BC" w:rsidRDefault="003627BC" w:rsidP="00466C99">
      <w:pPr>
        <w:pStyle w:val="Akapitzlist"/>
        <w:numPr>
          <w:ilvl w:val="0"/>
          <w:numId w:val="1"/>
        </w:numPr>
        <w:jc w:val="both"/>
        <w:rPr>
          <w:sz w:val="24"/>
        </w:rPr>
      </w:pPr>
      <w:r>
        <w:rPr>
          <w:sz w:val="24"/>
        </w:rPr>
        <w:t>Flis Mateusz</w:t>
      </w:r>
    </w:p>
    <w:p w:rsidR="003627BC" w:rsidRDefault="003627BC" w:rsidP="00466C99">
      <w:pPr>
        <w:pStyle w:val="Akapitzlist"/>
        <w:numPr>
          <w:ilvl w:val="0"/>
          <w:numId w:val="1"/>
        </w:numPr>
        <w:jc w:val="both"/>
        <w:rPr>
          <w:sz w:val="24"/>
        </w:rPr>
      </w:pPr>
      <w:r>
        <w:rPr>
          <w:sz w:val="24"/>
        </w:rPr>
        <w:t>Kwiatkowska Anna</w:t>
      </w:r>
    </w:p>
    <w:p w:rsidR="003627BC" w:rsidRDefault="003627BC" w:rsidP="00466C99">
      <w:pPr>
        <w:pStyle w:val="Akapitzlist"/>
        <w:numPr>
          <w:ilvl w:val="0"/>
          <w:numId w:val="1"/>
        </w:numPr>
        <w:jc w:val="both"/>
        <w:rPr>
          <w:sz w:val="24"/>
        </w:rPr>
      </w:pPr>
      <w:r>
        <w:rPr>
          <w:sz w:val="24"/>
        </w:rPr>
        <w:t>Michniewicz Waldemar</w:t>
      </w:r>
    </w:p>
    <w:p w:rsidR="003627BC" w:rsidRDefault="003627BC" w:rsidP="00466C99">
      <w:pPr>
        <w:pStyle w:val="Akapitzlist"/>
        <w:numPr>
          <w:ilvl w:val="0"/>
          <w:numId w:val="1"/>
        </w:numPr>
        <w:jc w:val="both"/>
        <w:rPr>
          <w:sz w:val="24"/>
        </w:rPr>
      </w:pPr>
      <w:r>
        <w:rPr>
          <w:sz w:val="24"/>
        </w:rPr>
        <w:t>Owczarzak Waldemar</w:t>
      </w:r>
    </w:p>
    <w:p w:rsidR="003627BC" w:rsidRDefault="003627BC" w:rsidP="00466C99">
      <w:pPr>
        <w:pStyle w:val="Akapitzlist"/>
        <w:numPr>
          <w:ilvl w:val="0"/>
          <w:numId w:val="1"/>
        </w:numPr>
        <w:jc w:val="both"/>
        <w:rPr>
          <w:sz w:val="24"/>
        </w:rPr>
      </w:pPr>
      <w:r>
        <w:rPr>
          <w:sz w:val="24"/>
        </w:rPr>
        <w:t xml:space="preserve">Plata Wojciech </w:t>
      </w:r>
    </w:p>
    <w:p w:rsidR="003627BC" w:rsidRDefault="003627BC" w:rsidP="00466C99">
      <w:pPr>
        <w:pStyle w:val="Akapitzlist"/>
        <w:numPr>
          <w:ilvl w:val="0"/>
          <w:numId w:val="1"/>
        </w:numPr>
        <w:jc w:val="both"/>
        <w:rPr>
          <w:sz w:val="24"/>
        </w:rPr>
      </w:pPr>
      <w:r>
        <w:rPr>
          <w:sz w:val="24"/>
        </w:rPr>
        <w:t>Rafiński Robert</w:t>
      </w:r>
    </w:p>
    <w:p w:rsidR="003627BC" w:rsidRDefault="003627BC" w:rsidP="00466C99">
      <w:pPr>
        <w:pStyle w:val="Akapitzlist"/>
        <w:numPr>
          <w:ilvl w:val="0"/>
          <w:numId w:val="1"/>
        </w:numPr>
        <w:jc w:val="both"/>
        <w:rPr>
          <w:sz w:val="24"/>
        </w:rPr>
      </w:pPr>
      <w:r>
        <w:rPr>
          <w:sz w:val="24"/>
        </w:rPr>
        <w:t>Skrobot Adrian</w:t>
      </w:r>
    </w:p>
    <w:p w:rsidR="003627BC" w:rsidRDefault="003627BC" w:rsidP="00466C99">
      <w:pPr>
        <w:pStyle w:val="Akapitzlist"/>
        <w:numPr>
          <w:ilvl w:val="0"/>
          <w:numId w:val="1"/>
        </w:numPr>
        <w:jc w:val="both"/>
        <w:rPr>
          <w:sz w:val="24"/>
        </w:rPr>
      </w:pPr>
      <w:r>
        <w:rPr>
          <w:sz w:val="24"/>
        </w:rPr>
        <w:t>Wysocki Sebastian</w:t>
      </w:r>
    </w:p>
    <w:p w:rsidR="00466C99" w:rsidRDefault="00466C99" w:rsidP="00466C99">
      <w:pPr>
        <w:jc w:val="both"/>
        <w:rPr>
          <w:sz w:val="24"/>
        </w:rPr>
      </w:pPr>
      <w:r>
        <w:rPr>
          <w:sz w:val="24"/>
        </w:rPr>
        <w:t>Lista obecnych w załączeniu do oryginału protokołu.</w:t>
      </w:r>
    </w:p>
    <w:p w:rsidR="00466C99" w:rsidRDefault="00466C99" w:rsidP="00466C99">
      <w:pPr>
        <w:pStyle w:val="Akapitzlist"/>
        <w:numPr>
          <w:ilvl w:val="0"/>
          <w:numId w:val="2"/>
        </w:numPr>
        <w:jc w:val="both"/>
        <w:rPr>
          <w:sz w:val="24"/>
        </w:rPr>
      </w:pPr>
      <w:r>
        <w:rPr>
          <w:sz w:val="24"/>
        </w:rPr>
        <w:t>Posiedzenie Komisji otworzył i prowadził Pan Radny Adam Bocheński.</w:t>
      </w:r>
    </w:p>
    <w:p w:rsidR="00466C99" w:rsidRDefault="00466C99" w:rsidP="00466C99">
      <w:pPr>
        <w:pStyle w:val="Akapitzlist"/>
        <w:numPr>
          <w:ilvl w:val="0"/>
          <w:numId w:val="2"/>
        </w:numPr>
        <w:jc w:val="both"/>
        <w:rPr>
          <w:sz w:val="24"/>
        </w:rPr>
      </w:pPr>
      <w:r>
        <w:rPr>
          <w:sz w:val="24"/>
        </w:rPr>
        <w:t>Radni nie wnieśli uwag do porządku posiedzenia, który kształtował się następująco:</w:t>
      </w:r>
    </w:p>
    <w:p w:rsidR="00466C99" w:rsidRDefault="00466C99" w:rsidP="00466C99">
      <w:pPr>
        <w:pStyle w:val="Akapitzlist"/>
        <w:numPr>
          <w:ilvl w:val="1"/>
          <w:numId w:val="2"/>
        </w:numPr>
        <w:jc w:val="both"/>
        <w:rPr>
          <w:sz w:val="24"/>
        </w:rPr>
      </w:pPr>
      <w:r>
        <w:rPr>
          <w:sz w:val="24"/>
        </w:rPr>
        <w:t>Otwarcie posiedzenia i stwierdzenie kworum.</w:t>
      </w:r>
    </w:p>
    <w:p w:rsidR="00466C99" w:rsidRDefault="00466C99" w:rsidP="00466C99">
      <w:pPr>
        <w:pStyle w:val="Akapitzlist"/>
        <w:numPr>
          <w:ilvl w:val="1"/>
          <w:numId w:val="2"/>
        </w:numPr>
        <w:jc w:val="both"/>
        <w:rPr>
          <w:sz w:val="24"/>
        </w:rPr>
      </w:pPr>
      <w:r>
        <w:rPr>
          <w:sz w:val="24"/>
        </w:rPr>
        <w:t>Informacja na temat projektów i realizacji budowy dróg krajowych, wojewódzkich i powiatowych na terenie Gminy Nowa Wieś Wielka.</w:t>
      </w:r>
    </w:p>
    <w:p w:rsidR="00466C99" w:rsidRDefault="00466C99" w:rsidP="00466C99">
      <w:pPr>
        <w:pStyle w:val="Akapitzlist"/>
        <w:numPr>
          <w:ilvl w:val="1"/>
          <w:numId w:val="2"/>
        </w:numPr>
        <w:jc w:val="both"/>
        <w:rPr>
          <w:sz w:val="24"/>
        </w:rPr>
      </w:pPr>
      <w:r>
        <w:rPr>
          <w:sz w:val="24"/>
        </w:rPr>
        <w:t>Analiza wyników kontroli przeprowadzonej przez Gminę w temacie gospodarki odpadami płynnymi na terenie Gminy Nowa Wieś Wielka.</w:t>
      </w:r>
    </w:p>
    <w:p w:rsidR="00466C99" w:rsidRDefault="00466C99" w:rsidP="00466C99">
      <w:pPr>
        <w:pStyle w:val="Akapitzlist"/>
        <w:numPr>
          <w:ilvl w:val="1"/>
          <w:numId w:val="2"/>
        </w:numPr>
        <w:jc w:val="both"/>
        <w:rPr>
          <w:sz w:val="24"/>
        </w:rPr>
      </w:pPr>
      <w:r>
        <w:rPr>
          <w:sz w:val="24"/>
        </w:rPr>
        <w:t>Podsumowanie zimowego utrzymania dróg pod kątem poniesionych kosztów i wnioski dotyczące przyszłego okresu zimowego.</w:t>
      </w:r>
    </w:p>
    <w:p w:rsidR="00466C99" w:rsidRDefault="00466C99" w:rsidP="00466C99">
      <w:pPr>
        <w:pStyle w:val="Akapitzlist"/>
        <w:numPr>
          <w:ilvl w:val="1"/>
          <w:numId w:val="2"/>
        </w:numPr>
        <w:jc w:val="both"/>
        <w:rPr>
          <w:sz w:val="24"/>
        </w:rPr>
      </w:pPr>
      <w:r>
        <w:rPr>
          <w:sz w:val="24"/>
        </w:rPr>
        <w:t>Sprawy różne.</w:t>
      </w:r>
    </w:p>
    <w:p w:rsidR="00466C99" w:rsidRDefault="00466C99" w:rsidP="00466C99">
      <w:pPr>
        <w:pStyle w:val="Akapitzlist"/>
        <w:numPr>
          <w:ilvl w:val="1"/>
          <w:numId w:val="2"/>
        </w:numPr>
        <w:jc w:val="both"/>
        <w:rPr>
          <w:sz w:val="24"/>
        </w:rPr>
      </w:pPr>
      <w:r>
        <w:rPr>
          <w:sz w:val="24"/>
        </w:rPr>
        <w:t>Zakończenie posiedzenia.</w:t>
      </w:r>
    </w:p>
    <w:p w:rsidR="00466C99" w:rsidRDefault="00466C99" w:rsidP="00466C99">
      <w:pPr>
        <w:pStyle w:val="Akapitzlist"/>
        <w:numPr>
          <w:ilvl w:val="0"/>
          <w:numId w:val="2"/>
        </w:numPr>
        <w:jc w:val="both"/>
        <w:rPr>
          <w:sz w:val="24"/>
        </w:rPr>
      </w:pPr>
      <w:r>
        <w:rPr>
          <w:sz w:val="24"/>
        </w:rPr>
        <w:t>W 3. punkcie posiedzenia nt. projektów i realizacji budowy dróg krajowych, wojewódzkich i powiatowych na terenie Gminy Nowa Wieś Wielka zebrani rozmawiali nt. lasów przy Drodze Krajowej nr. 10 (S10). Obecny na zebraniu Kierownik Spraw Inwestycji Gminnych Pan Sławomir Silecki zabrał głos w tym temacie i wyjaśnił dalsze działania. Poinformował również zebranych o wysłanym zapytaniu do wykonawcy dotyczące dokładnego terminu rozpoczęcia prac budowy drogi przy S10. Firma Transpol wygrała przetarg na budowę drogę do Pęchowa</w:t>
      </w:r>
      <w:r w:rsidR="00A0396B">
        <w:rPr>
          <w:sz w:val="24"/>
        </w:rPr>
        <w:t xml:space="preserve">. Stwierdzono na zebraniu, iż odbioru drogi wojewódzkiej nie będzie (remont drogi na odcinku Brzoza – Barcin). Pan Adam Bocheński miał uwagi dotyczące </w:t>
      </w:r>
      <w:r w:rsidR="00A0396B">
        <w:rPr>
          <w:sz w:val="24"/>
        </w:rPr>
        <w:lastRenderedPageBreak/>
        <w:t>dwóch części chodnika przy remontowanej drodze – odcinek przy ulicy Łabiszyńskiej od marketu Mrówka do torów kolejowych oraz odcinek przy Powstańców Wielkopolskich na wysokości myjni Martens. Pan Sławomir Silecki poinformował, że po weekendzie odbędzie się spotkanie w celu wyjaśnienia sprawy w/w chodników. Pan Adam Bocheński zabrał również głos ws obrzeży przy Skwerze Niepodległości w Brzozie. Stwierdzono wspólnie, że dopiero po ostatecznym odbiorze drogi wojewódzkiej wskazane będą błędy i niedogodności, które wykonawca winien będzie poprawić.</w:t>
      </w:r>
    </w:p>
    <w:p w:rsidR="00A0396B" w:rsidRPr="000452C2" w:rsidRDefault="000452C2" w:rsidP="00466C99">
      <w:pPr>
        <w:pStyle w:val="Akapitzlist"/>
        <w:numPr>
          <w:ilvl w:val="0"/>
          <w:numId w:val="2"/>
        </w:numPr>
        <w:jc w:val="both"/>
        <w:rPr>
          <w:sz w:val="24"/>
        </w:rPr>
      </w:pPr>
      <w:r>
        <w:rPr>
          <w:sz w:val="24"/>
        </w:rPr>
        <w:t>W 4</w:t>
      </w:r>
      <w:r w:rsidR="00A0396B">
        <w:rPr>
          <w:sz w:val="24"/>
        </w:rPr>
        <w:t>. punkcie posiedzenia nt. Analizy wyników kontroli przeprowadzonej przez Gminę w temacie gospodarki odpadami płynnymi na terenie Gminy Nowa Wieś Wielka</w:t>
      </w:r>
      <w:r>
        <w:rPr>
          <w:sz w:val="24"/>
        </w:rPr>
        <w:t xml:space="preserve">. </w:t>
      </w:r>
      <w:r>
        <w:t xml:space="preserve">Kierownik do spraw planowania przestrzennego Pan Ryszard Ładzińśki poinformował o 16 wydanych decyzjach nakazujących podłączenia się do sieci kanalizacyjnej na terenie Gminy Nowa Wieś Wielka. Do tej pory zaledwie 5 z w/w 16 gospodarstw domowych przyłączyło się do wskazanej sieci kanalizacyjnej. 11 gospodarstw domowych do tej pory nie podłączyło się pod kanalizację. Stwierdzono, że sporo mieszkańców Gminy Nowa Wieś Wielka nie ma umów bądź potwierdzeń wywozu z przydomowych oczyszczalni ścieków. </w:t>
      </w:r>
    </w:p>
    <w:p w:rsidR="000452C2" w:rsidRDefault="000452C2" w:rsidP="000452C2">
      <w:pPr>
        <w:pStyle w:val="Akapitzlist"/>
        <w:numPr>
          <w:ilvl w:val="0"/>
          <w:numId w:val="2"/>
        </w:numPr>
        <w:jc w:val="both"/>
        <w:rPr>
          <w:sz w:val="24"/>
        </w:rPr>
      </w:pPr>
      <w:r w:rsidRPr="000452C2">
        <w:rPr>
          <w:sz w:val="24"/>
        </w:rPr>
        <w:t>W 5. punkcie posiedzenia nt. podsumowania zimowego utrzymania dróg pod kątem poniesionych kosztów i wnioski dotyc</w:t>
      </w:r>
      <w:r>
        <w:rPr>
          <w:sz w:val="24"/>
        </w:rPr>
        <w:t xml:space="preserve">zące przyszłego okresu zimowego zestawiono łączne koszty poniesione przy zimowym utrzymaniu dróg: drogi gminne 149.000,00 zł oraz drogi powiatowe 71.614,00 zł. Omówiono problemy i koncepcje jak poprawić stan dróg zimą. Zebrani dostrzegli następujące problemy: nieprawidłowo zaparkowane pojazdy, które w wielu przypadkach uniemożliwiają odśnieżanie dróg zimą, mieszkańcy śnieg z posesji i przydomowych chodników zsypują śnieg na drogi, ograniczony budżet, ponad 100 km dróg powiatowych do utrzymania, które jako pierwsze muszą zostać doprowadzone do stanu używalności. Pan Sławomir Silecki poinformował zebranych nt. spotkania, które odbyło się wraz z przedstawicielami Urzędu Powiatowego </w:t>
      </w:r>
      <w:r w:rsidR="00A25494">
        <w:rPr>
          <w:sz w:val="24"/>
        </w:rPr>
        <w:t>nt. zmiany porozumienia dotyczącego utrzymania dróg powiatowych przez Gminę Nowa Wieś Wielka w okresie zimowym. Ścieżka rowerowa przy Drodze Krajowej nr 25 – Gmina Nowa Wieś Wielka rzekomo miałaby przejąć tą ścieżkę, lecz wiązałoby się to z dodatkowymi kosztami i kolejnym obciążeniem budżetu Gminy. Utrzymanie, czyszczenie, odśnieżanie, odszkodowanie w razie wypadku leżałoby już po stronie Gminy. Przedstawiciele Urzędu Gminy będą robić wszystko, aby do takiego przekazania nie doszło.</w:t>
      </w:r>
    </w:p>
    <w:p w:rsidR="00A25494" w:rsidRDefault="00A25494" w:rsidP="000452C2">
      <w:pPr>
        <w:pStyle w:val="Akapitzlist"/>
        <w:numPr>
          <w:ilvl w:val="0"/>
          <w:numId w:val="2"/>
        </w:numPr>
        <w:jc w:val="both"/>
        <w:rPr>
          <w:sz w:val="24"/>
        </w:rPr>
      </w:pPr>
      <w:r>
        <w:rPr>
          <w:sz w:val="24"/>
        </w:rPr>
        <w:t>W 6</w:t>
      </w:r>
      <w:r w:rsidRPr="000452C2">
        <w:rPr>
          <w:sz w:val="24"/>
        </w:rPr>
        <w:t>. punkci</w:t>
      </w:r>
      <w:r>
        <w:rPr>
          <w:sz w:val="24"/>
        </w:rPr>
        <w:t>e posiedzenia „Sprawy różne” omówiono kwestie:</w:t>
      </w:r>
    </w:p>
    <w:p w:rsidR="00A25494" w:rsidRDefault="00A25494" w:rsidP="00A25494">
      <w:pPr>
        <w:pStyle w:val="Akapitzlist"/>
        <w:numPr>
          <w:ilvl w:val="1"/>
          <w:numId w:val="2"/>
        </w:numPr>
        <w:jc w:val="both"/>
        <w:rPr>
          <w:sz w:val="24"/>
        </w:rPr>
      </w:pPr>
      <w:r>
        <w:rPr>
          <w:sz w:val="24"/>
        </w:rPr>
        <w:t xml:space="preserve">Śmietników na terenie gminy Nowa Wieś Wielka, w szczególności w miejscowości Brzoza i Nowa Wieś Wielka. Stwierdzono, że nie same śmietniki, a wywóz odpadów i obsługa będą pochłaniać duże koszty. Zakład Gospodarki Komunalnej Gminy Nowa Wieś Wielka nie ma koncesji na wywóz śmieci, więc musiałaby robić to firma zewnętrza, którą musiałaby Gmina opłacić. Zauważono problem, iż mieszkańcy notorycznie do śmietników ogólnodostępnych dla mieszkańców wrzucają worki z odpadami ze swoich gospodarstw domowych. Szukano rozwiązań nt. zwiększenia świadomości w temacie </w:t>
      </w:r>
      <w:r w:rsidR="004B7D76">
        <w:rPr>
          <w:sz w:val="24"/>
        </w:rPr>
        <w:t>odpadów wśród mieszkańców,</w:t>
      </w:r>
    </w:p>
    <w:p w:rsidR="004B7D76" w:rsidRDefault="004B7D76" w:rsidP="00A25494">
      <w:pPr>
        <w:pStyle w:val="Akapitzlist"/>
        <w:numPr>
          <w:ilvl w:val="1"/>
          <w:numId w:val="2"/>
        </w:numPr>
        <w:jc w:val="both"/>
        <w:rPr>
          <w:sz w:val="24"/>
        </w:rPr>
      </w:pPr>
      <w:r>
        <w:rPr>
          <w:sz w:val="24"/>
        </w:rPr>
        <w:t>ulicy Gołębiej w miejscowości Brzoza. Dojazd od ulicy Ptasiej odbywa się przez część drogi Lasów Państwowych. Wniosek od Rady Sołectwa Brzoza i Mieszkańców wsi Brzoza ws udrożnienia tej drogi został złożony,</w:t>
      </w:r>
    </w:p>
    <w:p w:rsidR="004B7D76" w:rsidRDefault="004B7D76" w:rsidP="00A25494">
      <w:pPr>
        <w:pStyle w:val="Akapitzlist"/>
        <w:numPr>
          <w:ilvl w:val="1"/>
          <w:numId w:val="2"/>
        </w:numPr>
        <w:jc w:val="both"/>
        <w:rPr>
          <w:sz w:val="24"/>
        </w:rPr>
      </w:pPr>
      <w:r>
        <w:rPr>
          <w:sz w:val="24"/>
        </w:rPr>
        <w:t>kanalizacji w miejscowości Kobylarnia,</w:t>
      </w:r>
    </w:p>
    <w:p w:rsidR="004B7D76" w:rsidRDefault="004B7D76" w:rsidP="00A25494">
      <w:pPr>
        <w:pStyle w:val="Akapitzlist"/>
        <w:numPr>
          <w:ilvl w:val="1"/>
          <w:numId w:val="2"/>
        </w:numPr>
        <w:jc w:val="both"/>
        <w:rPr>
          <w:sz w:val="24"/>
        </w:rPr>
      </w:pPr>
      <w:r>
        <w:rPr>
          <w:sz w:val="24"/>
        </w:rPr>
        <w:lastRenderedPageBreak/>
        <w:t>przejścia przy rogu ulic Spokojnej i Porzeczkowej w miejscowości Brzoza.</w:t>
      </w:r>
    </w:p>
    <w:p w:rsidR="004B7D76" w:rsidRPr="004B7D76" w:rsidRDefault="004B7D76" w:rsidP="004B7D76">
      <w:pPr>
        <w:pStyle w:val="Akapitzlist"/>
        <w:numPr>
          <w:ilvl w:val="0"/>
          <w:numId w:val="2"/>
        </w:numPr>
        <w:jc w:val="both"/>
        <w:rPr>
          <w:sz w:val="24"/>
        </w:rPr>
      </w:pPr>
      <w:r>
        <w:rPr>
          <w:sz w:val="23"/>
          <w:szCs w:val="23"/>
        </w:rPr>
        <w:t>Po wyczerpaniu porządku obrad  Przewodnicząca Komisji Pan Adam Bocheńśki podziękowała wszystkim za udział i zamknęła posiedzenie Komisji.</w:t>
      </w:r>
    </w:p>
    <w:p w:rsidR="004B7D76" w:rsidRDefault="004B7D76" w:rsidP="004B7D76">
      <w:pPr>
        <w:jc w:val="both"/>
        <w:rPr>
          <w:sz w:val="24"/>
        </w:rPr>
      </w:pPr>
      <w:r>
        <w:rPr>
          <w:sz w:val="24"/>
        </w:rPr>
        <w:t>Protokołował: Wojciech Plata</w:t>
      </w:r>
    </w:p>
    <w:p w:rsidR="004B7D76" w:rsidRPr="004B7D76" w:rsidRDefault="004B7D76" w:rsidP="004B7D76">
      <w:pPr>
        <w:jc w:val="both"/>
        <w:rPr>
          <w:sz w:val="24"/>
        </w:rPr>
      </w:pPr>
      <w:r>
        <w:rPr>
          <w:sz w:val="24"/>
        </w:rPr>
        <w:t>Przewodniczący Komisji: Adam Bocheński</w:t>
      </w:r>
    </w:p>
    <w:sectPr w:rsidR="004B7D76" w:rsidRPr="004B7D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59E" w:rsidRDefault="000E459E" w:rsidP="004B7D76">
      <w:pPr>
        <w:spacing w:after="0" w:line="240" w:lineRule="auto"/>
      </w:pPr>
      <w:r>
        <w:separator/>
      </w:r>
    </w:p>
  </w:endnote>
  <w:endnote w:type="continuationSeparator" w:id="0">
    <w:p w:rsidR="000E459E" w:rsidRDefault="000E459E" w:rsidP="004B7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59E" w:rsidRDefault="000E459E" w:rsidP="004B7D76">
      <w:pPr>
        <w:spacing w:after="0" w:line="240" w:lineRule="auto"/>
      </w:pPr>
      <w:r>
        <w:separator/>
      </w:r>
    </w:p>
  </w:footnote>
  <w:footnote w:type="continuationSeparator" w:id="0">
    <w:p w:rsidR="000E459E" w:rsidRDefault="000E459E" w:rsidP="004B7D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FA13D0"/>
    <w:multiLevelType w:val="hybridMultilevel"/>
    <w:tmpl w:val="524CC7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19309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BC"/>
    <w:rsid w:val="000452C2"/>
    <w:rsid w:val="000E459E"/>
    <w:rsid w:val="00317907"/>
    <w:rsid w:val="003627BC"/>
    <w:rsid w:val="00466C99"/>
    <w:rsid w:val="004B7D76"/>
    <w:rsid w:val="00811381"/>
    <w:rsid w:val="00A0396B"/>
    <w:rsid w:val="00A25494"/>
    <w:rsid w:val="00E074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233FF-78EC-414C-8FBE-89EBE2CA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627BC"/>
    <w:pPr>
      <w:ind w:left="720"/>
      <w:contextualSpacing/>
    </w:pPr>
  </w:style>
  <w:style w:type="paragraph" w:styleId="Tekstprzypisukocowego">
    <w:name w:val="endnote text"/>
    <w:basedOn w:val="Normalny"/>
    <w:link w:val="TekstprzypisukocowegoZnak"/>
    <w:uiPriority w:val="99"/>
    <w:semiHidden/>
    <w:unhideWhenUsed/>
    <w:rsid w:val="004B7D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B7D76"/>
    <w:rPr>
      <w:sz w:val="20"/>
      <w:szCs w:val="20"/>
    </w:rPr>
  </w:style>
  <w:style w:type="character" w:styleId="Odwoanieprzypisukocowego">
    <w:name w:val="endnote reference"/>
    <w:basedOn w:val="Domylnaczcionkaakapitu"/>
    <w:uiPriority w:val="99"/>
    <w:semiHidden/>
    <w:unhideWhenUsed/>
    <w:rsid w:val="004B7D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4843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dc:creator>
  <cp:keywords/>
  <dc:description/>
  <cp:lastModifiedBy>Konto Microsoft</cp:lastModifiedBy>
  <cp:revision>2</cp:revision>
  <dcterms:created xsi:type="dcterms:W3CDTF">2024-06-24T10:18:00Z</dcterms:created>
  <dcterms:modified xsi:type="dcterms:W3CDTF">2024-06-24T10:18:00Z</dcterms:modified>
</cp:coreProperties>
</file>